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22222"/>
          <w:spacing w:val="0"/>
          <w:sz w:val="43"/>
          <w:szCs w:val="43"/>
          <w:bdr w:val="none" w:color="auto" w:sz="0" w:space="0"/>
          <w:shd w:val="clear" w:fill="FFFFFF"/>
        </w:rPr>
        <w:t>永丰县国丰资产营运有限公司招聘合同制工作人员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caps w:val="0"/>
          <w:color w:val="222222"/>
          <w:spacing w:val="0"/>
          <w:sz w:val="43"/>
          <w:szCs w:val="43"/>
          <w:bdr w:val="none" w:color="auto" w:sz="0" w:space="0"/>
          <w:shd w:val="clear" w:fill="FFFFFF"/>
        </w:rPr>
        <w:t>报名登记表</w:t>
      </w:r>
    </w:p>
    <w:tbl>
      <w:tblPr>
        <w:tblW w:w="928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944"/>
        <w:gridCol w:w="404"/>
        <w:gridCol w:w="854"/>
        <w:gridCol w:w="165"/>
        <w:gridCol w:w="824"/>
        <w:gridCol w:w="165"/>
        <w:gridCol w:w="434"/>
        <w:gridCol w:w="674"/>
        <w:gridCol w:w="105"/>
        <w:gridCol w:w="644"/>
        <w:gridCol w:w="1243"/>
        <w:gridCol w:w="179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032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348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54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89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99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779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44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243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97" w:type="dxa"/>
            <w:vMerge w:val="restart"/>
            <w:tcBorders>
              <w:top w:val="single" w:color="000000" w:sz="12" w:space="0"/>
              <w:left w:val="nil"/>
              <w:bottom w:val="nil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32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状况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97" w:type="dxa"/>
            <w:vMerge w:val="continue"/>
            <w:tcBorders>
              <w:top w:val="single" w:color="000000" w:sz="12" w:space="0"/>
              <w:left w:val="nil"/>
              <w:bottom w:val="nil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32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是否中共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党员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97" w:type="dxa"/>
            <w:vMerge w:val="continue"/>
            <w:tcBorders>
              <w:top w:val="single" w:color="000000" w:sz="12" w:space="0"/>
              <w:left w:val="nil"/>
              <w:bottom w:val="nil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32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3191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系及专业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1032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个人特长</w:t>
            </w:r>
          </w:p>
        </w:tc>
        <w:tc>
          <w:tcPr>
            <w:tcW w:w="8253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</w:trPr>
        <w:tc>
          <w:tcPr>
            <w:tcW w:w="1032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8253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032" w:type="dxa"/>
            <w:vMerge w:val="restart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员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378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3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78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3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78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3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78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32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78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​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0873"/>
    <w:rsid w:val="31A2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2019-05-18T06:24:00Z</dcterms:created>
  <dc:creator>石果</dc:creator>
  <cp:lastModifiedBy>石果</cp:lastModifiedBy>
  <dcterms:modified xsi:type="dcterms:W3CDTF">2019-05-18T06:24:50Z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