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应聘人员报名登记表</w:t>
      </w:r>
    </w:p>
    <w:p>
      <w:pPr>
        <w:spacing w:line="400" w:lineRule="exact"/>
        <w:ind w:right="-328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宋体" w:hAnsi="宋体"/>
          <w:sz w:val="24"/>
        </w:rPr>
        <w:t xml:space="preserve">                                                  </w:t>
      </w:r>
    </w:p>
    <w:tbl>
      <w:tblPr>
        <w:tblStyle w:val="5"/>
        <w:tblpPr w:leftFromText="180" w:rightFromText="180" w:vertAnchor="text" w:horzAnchor="margin" w:tblpXSpec="center" w:tblpY="479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801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报考公司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 员及主要社会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 长及突出业绩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其他需要说明的情况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说明：1、此表可打印或用黑色水笔填写，字迹要清楚；</w:t>
      </w:r>
    </w:p>
    <w:p>
      <w:pPr>
        <w:ind w:firstLine="720" w:firstLine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2、此表须如实填写，经审核发现与事实不符的，取消报名资格。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587" w:right="1587" w:bottom="158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5"/>
        <w:tblW w:w="135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305"/>
        <w:gridCol w:w="4035"/>
        <w:gridCol w:w="4995"/>
        <w:gridCol w:w="1530"/>
        <w:gridCol w:w="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6"/>
                <w:szCs w:val="36"/>
                <w:lang w:val="en-US" w:eastAsia="zh-CN"/>
              </w:rPr>
              <w:t>赣州经开区工业发展投资集团招聘岗位汇总表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1.全日制本科及以上学历，管理学类、经济学类、法学类等相关专业；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2.10年以上金融或类金融机构相应岗位工作经验，有融资租赁行业从业经验者优先考虑；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3.年龄40周岁以内（年龄计算截止至2020年9月1日），责任心强、具有较强的沟通及协调能力。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1.协助设备租赁公司总经理制定企业的年度战略规划、年度工作计划，制定企业的经营目标；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2.在授权范围内处理设备租赁公司的日常事务和对重大问题做出决策；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3.为设备租赁公司总经理提供经营决策分析和支持；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4.负责主持设备租赁公司例行会议；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5.审定设备租赁公司的经营管理制度，如有必要则提出修改完善意见；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6.负责进行设备租赁公司各部门之间的沟通协调工作，以保证各部门之间的工作能顺利进行；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7.协助设备租赁公司总经理处理外部关系，为企业树立良好形象；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8.参与管辖部门内部的人员业绩考核以及培训招聘工作；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9.领导安排的其他事务。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江西银泰设备租赁有限责任公司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商务专员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全日制专科及以上学历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，管理学类、经济学类、法学类等相关专业；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2、3年以上金融或类金融机构相应岗位工作经验，有供应链行业从业经验者优先考虑；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3、年龄35周岁以内（年龄计算截止至2020年9月1日），责任心强、具有较强的沟通及协调能力。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1、负责日常业务运作；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2、协调完成应收款催收，客户的对账工作及协助库存管理，及时反馈运作异常及提示运作风险；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3、建立并完善客户及商务操作数据库、档案等；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4、关注客户运作成本控制和风险控制，及时把握、反馈并处理项目运作前、运作中、运作后的异常情况；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 整合各方资源，对业务运作流程提出合理化建议，与各部门建立良好的一体化协作关系；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6、为客户提供最优质的服务，建立并维护与客户的良好合作关系，提高客户满意度；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7、执行部门内部各项管理制度和标准化工作流程；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8、完成领导交办的其他任务。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赣州银辉供应链管理有限公司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基金项目经理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1、全日制本科及以上学历，经济学类、法学类、管理类专业优先；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2、1年以上金融行业风险管理或3年以上对公信贷工作经验（限银行、证券公司、保险公司、基金公司工作经验）；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3、年龄35周岁以内（年龄计算截止至招聘公告发布日），责任心强、具有较强的沟通及协调能力。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1、协助负责公司投融资业务（基金、股权），积极寻求有发展潜力的投融资项目；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2、根据投资需求制定和实施各类投资及资产配置方案，为领导决策提供依据；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3、参与项目尽调，提供项目调研报告，进行投资、财务、风险分析等，提供投资方案及建议；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4、参与项目谈判及合同签订等；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5、完成领导交办的其他任务。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672E"/>
    <w:rsid w:val="03B04D64"/>
    <w:rsid w:val="04BC78CE"/>
    <w:rsid w:val="060E5806"/>
    <w:rsid w:val="08350D2E"/>
    <w:rsid w:val="08EF03BB"/>
    <w:rsid w:val="0BA21C5F"/>
    <w:rsid w:val="0D173125"/>
    <w:rsid w:val="11CD6822"/>
    <w:rsid w:val="2BD613CE"/>
    <w:rsid w:val="2D657797"/>
    <w:rsid w:val="3B1E3C4C"/>
    <w:rsid w:val="3B6E1723"/>
    <w:rsid w:val="3BB224BA"/>
    <w:rsid w:val="3C8A362E"/>
    <w:rsid w:val="45A13787"/>
    <w:rsid w:val="45C2086F"/>
    <w:rsid w:val="45E97FEE"/>
    <w:rsid w:val="491257F9"/>
    <w:rsid w:val="4B7A3983"/>
    <w:rsid w:val="4E017672"/>
    <w:rsid w:val="50DE06D0"/>
    <w:rsid w:val="5327257B"/>
    <w:rsid w:val="54125B48"/>
    <w:rsid w:val="576143E2"/>
    <w:rsid w:val="5A804B64"/>
    <w:rsid w:val="60C62AB7"/>
    <w:rsid w:val="61F26644"/>
    <w:rsid w:val="62C305D8"/>
    <w:rsid w:val="63534EEC"/>
    <w:rsid w:val="63872BD9"/>
    <w:rsid w:val="6BBA0A19"/>
    <w:rsid w:val="6F0358AB"/>
    <w:rsid w:val="6FE2769D"/>
    <w:rsid w:val="71B40559"/>
    <w:rsid w:val="740562FE"/>
    <w:rsid w:val="75B60859"/>
    <w:rsid w:val="75FD54DF"/>
    <w:rsid w:val="797E4AB9"/>
    <w:rsid w:val="79E16183"/>
    <w:rsid w:val="7BB34749"/>
    <w:rsid w:val="7EC24FE7"/>
    <w:rsid w:val="7FE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蓝胖子</cp:lastModifiedBy>
  <cp:lastPrinted>2020-08-31T01:24:00Z</cp:lastPrinted>
  <dcterms:modified xsi:type="dcterms:W3CDTF">2020-09-04T03:14:43Z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