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2"/>
          <w:szCs w:val="2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2"/>
          <w:szCs w:val="22"/>
          <w:shd w:val="clear" w:fill="FFFFFF"/>
        </w:rPr>
        <w:t>2019年卫生专业技术人员招聘第二次递补递补</w:t>
      </w: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2"/>
          <w:szCs w:val="22"/>
          <w:shd w:val="clear" w:fill="FFFFFF"/>
          <w:lang w:val="en-US" w:eastAsia="zh-CN"/>
        </w:rPr>
        <w:t>名单</w:t>
      </w:r>
    </w:p>
    <w:p>
      <w:pP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2"/>
          <w:szCs w:val="22"/>
          <w:shd w:val="clear" w:fill="FFFFFF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17"/>
          <w:szCs w:val="17"/>
          <w:bdr w:val="none" w:color="auto" w:sz="0" w:space="0"/>
          <w:shd w:val="clear" w:fill="FFFFFF"/>
          <w:vertAlign w:val="baseline"/>
        </w:rPr>
        <w:drawing>
          <wp:inline distT="0" distB="0" distL="114300" distR="114300">
            <wp:extent cx="5838825" cy="1657350"/>
            <wp:effectExtent l="0" t="0" r="3175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3882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03298F"/>
    <w:rsid w:val="2D03298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2019-12-18T10:59:00Z</dcterms:created>
  <dc:creator>ASUS</dc:creator>
  <cp:lastModifiedBy>ASUS</cp:lastModifiedBy>
  <dcterms:modified xsi:type="dcterms:W3CDTF">2019-12-18T11:00:12Z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