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76" w:afterAutospacing="0" w:line="19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5FAF"/>
          <w:spacing w:val="0"/>
          <w:sz w:val="40"/>
          <w:szCs w:val="40"/>
          <w:bdr w:val="none" w:color="auto" w:sz="0" w:space="0"/>
          <w:shd w:val="clear" w:fill="FFFFFF"/>
        </w:rPr>
        <w:t>上饶县行政服务中心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招聘岗位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 w:line="2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5981700" cy="4724400"/>
            <wp:effectExtent l="0" t="0" r="3175" b="635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8170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0" w:afterAutospacing="0" w:line="22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5962650" cy="4724400"/>
            <wp:effectExtent l="0" t="0" r="6350" b="6350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265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8A61D2"/>
    <w:rsid w:val="5E8A61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2019-08-30T02:55:00Z</dcterms:created>
  <dc:creator>ASUS</dc:creator>
  <cp:lastModifiedBy>ASUS</cp:lastModifiedBy>
  <dcterms:modified xsi:type="dcterms:W3CDTF">2019-08-30T02:55:59Z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2052-11.1.0.8900</vt:lpwstr>
  </property>
</Properties>
</file>