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autoSpaceDE w:val="0"/>
        <w:autoSpaceDN/>
        <w:spacing w:before="0" w:beforeAutospacing="1" w:after="0" w:afterAutospacing="1" w:line="560" w:lineRule="exact"/>
        <w:ind w:left="510" w:right="0" w:hanging="510" w:firstLineChars="0"/>
        <w:jc w:val="left"/>
      </w:pPr>
      <w:r>
        <w:rPr>
          <w:rStyle w:val="7"/>
          <w:rFonts w:ascii="仿宋" w:hAnsi="仿宋" w:eastAsia="仿宋" w:cs="仿宋"/>
          <w:b/>
          <w:color w:val="333333"/>
          <w:kern w:val="0"/>
          <w:sz w:val="32"/>
          <w:szCs w:val="32"/>
          <w:shd w:val="clear" w:fill="FFFFFF"/>
        </w:rPr>
        <w:t>招聘岗位及要求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</w:rPr>
        <w:t xml:space="preserve"> </w:t>
      </w:r>
    </w:p>
    <w:tbl>
      <w:tblPr>
        <w:tblW w:w="8897" w:type="dxa"/>
        <w:tblInd w:w="135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5"/>
        <w:gridCol w:w="709"/>
        <w:gridCol w:w="606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岗位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岗位性质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招聘人数 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 w:firstLine="315" w:firstLineChars="98"/>
              <w:jc w:val="left"/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上      岗     条    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 w:firstLine="160" w:firstLineChars="5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 w:firstLine="160" w:firstLineChars="5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 w:firstLine="160" w:firstLineChars="5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会计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 w:firstLine="160" w:firstLineChars="5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专业技术岗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1、全日制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大专及以上学历，会计类或审计类相关专业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毕业；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2、两年及以上财务会计工作从业经历；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315" w:right="0" w:hanging="480" w:hangingChars="15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3、年龄40周岁以下（1979年11月1日后出生）。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4、应当具备从事会计工作所需要的专业能力。熟悉国家财务制度和相关税法政策法规，遵守职业道德。熟悉电脑操作和会计电算化；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5、工作认真责任心强。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9"/>
    <w:rsid w:val="0002341B"/>
    <w:rsid w:val="00062620"/>
    <w:rsid w:val="001029A7"/>
    <w:rsid w:val="00215840"/>
    <w:rsid w:val="00222A49"/>
    <w:rsid w:val="002D14F5"/>
    <w:rsid w:val="002D4949"/>
    <w:rsid w:val="00331375"/>
    <w:rsid w:val="00515AC6"/>
    <w:rsid w:val="00560928"/>
    <w:rsid w:val="0057214A"/>
    <w:rsid w:val="005B0FAE"/>
    <w:rsid w:val="00724452"/>
    <w:rsid w:val="007C05C2"/>
    <w:rsid w:val="007E4EFD"/>
    <w:rsid w:val="008218D5"/>
    <w:rsid w:val="00863AF6"/>
    <w:rsid w:val="00887EB6"/>
    <w:rsid w:val="00897A6F"/>
    <w:rsid w:val="00907493"/>
    <w:rsid w:val="00A92592"/>
    <w:rsid w:val="00B42F24"/>
    <w:rsid w:val="00B7123A"/>
    <w:rsid w:val="00B7411A"/>
    <w:rsid w:val="00C44D51"/>
    <w:rsid w:val="00C80D5A"/>
    <w:rsid w:val="00CB65C7"/>
    <w:rsid w:val="00D476BC"/>
    <w:rsid w:val="00E23962"/>
    <w:rsid w:val="00E76CAF"/>
    <w:rsid w:val="00F82F7F"/>
    <w:rsid w:val="00FA1E72"/>
    <w:rsid w:val="00FF6BF9"/>
    <w:rsid w:val="077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9">
    <w:name w:val="Hyperlink"/>
    <w:basedOn w:val="6"/>
    <w:semiHidden/>
    <w:unhideWhenUsed/>
    <w:uiPriority w:val="99"/>
    <w:rPr>
      <w:rFonts w:hint="eastAsia" w:ascii="宋体" w:hAnsi="宋体" w:eastAsia="宋体" w:cs="宋体"/>
      <w:color w:val="333333"/>
      <w:sz w:val="14"/>
      <w:szCs w:val="14"/>
      <w:u w:val="non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105</Words>
  <Characters>604</Characters>
  <Lines>5</Lines>
  <Paragraphs>1</Paragraphs>
  <TotalTime>52</TotalTime>
  <ScaleCrop>false</ScaleCrop>
  <LinksUpToDate>false</LinksUpToDate>
  <CharactersWithSpaces>708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2020-11-18T01:09:00Z</dcterms:created>
  <dc:creator>刘经世</dc:creator>
  <cp:lastModifiedBy>卜荣荣</cp:lastModifiedBy>
  <dcterms:modified xsi:type="dcterms:W3CDTF">2020-11-25T06:21:16Z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