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fill="FFFFFF"/>
        </w:rPr>
        <w:t>江西师范大学</w:t>
      </w:r>
      <w:r>
        <w:rPr>
          <w:rStyle w:val="5"/>
          <w:rFonts w:hint="eastAsia" w:ascii="微软雅黑" w:hAnsi="微软雅黑" w:eastAsia="微软雅黑" w:cs="微软雅黑"/>
          <w:b/>
          <w:i w:val="0"/>
          <w:iCs w:val="0"/>
          <w:caps w:val="0"/>
          <w:color w:val="333333"/>
          <w:spacing w:val="0"/>
          <w:kern w:val="0"/>
          <w:sz w:val="23"/>
          <w:szCs w:val="23"/>
          <w:shd w:val="clear" w:fill="FFFFFF"/>
          <w:lang w:val="en-US" w:eastAsia="zh-CN" w:bidi="ar"/>
        </w:rPr>
        <w:t>招聘岗位、人数、条件</w:t>
      </w:r>
    </w:p>
    <w:bookmarkEnd w:id="0"/>
    <w:tbl>
      <w:tblPr>
        <w:tblW w:w="7839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9"/>
        <w:gridCol w:w="1640"/>
        <w:gridCol w:w="806"/>
        <w:gridCol w:w="376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3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岗位招聘条件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专职辅导员1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专业不限；具有研究生学历，硕士及以上学位，且具有大学本科学历、学士学位；30周岁及以下（1990年5月1日以后出生）；中共党员；需入住男生宿舍，限男性；限应届毕业生。</w:t>
            </w:r>
          </w:p>
        </w:tc>
      </w:tr>
      <w:tr>
        <w:trPr>
          <w:trHeight w:val="576" w:hRule="atLeast"/>
          <w:jc w:val="center"/>
        </w:trPr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专职辅导员2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专业不限；具有研究生学历，硕士及以上学位，且具有大学本科学历、学士学位；30周岁及以下（1990年5月1日以后出生）；中共党员；需入住女生宿舍，限女性；限应届毕业生。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专职辅导员3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专业不限；具有研究生学历，硕士及以上学位，且具有大学本科学历、学士学位；30周岁及以下（1990年5月1日以后出生）；具有一年及以上高校工作经历；中共党员；需入住男生宿舍，限男性。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专职辅导员4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专业不限；具有研究生学历，硕士及以上学位，且具有大学本科学历、学士学位；30周岁及以下（1990年5月1日以后出生）；具有一年及以上高校工作经历；中共党员；需入住女生宿舍，限女性。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专职辅导员5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专业不限；具有研究生学历，硕士及以上学位，且具有大学本科学历、学士学位；30周岁及以下（1990年5月1日以后出生）；中共党员；能熟练运用维吾尔语、汉语开展工作。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8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8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    1.国（境）外学历须经教育部留学服务中心认证；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8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    2.限应届毕业生报考的岗位，除2021年应届毕业生外，择业期内未落实工作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8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    3.应届毕业生应于2021年7月31日前取得岗位要求的学历学位证书（受疫情影响需延期毕业的，按教育部门有关规定执行）。未按时取得相应学历学位者，不予聘用。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A5E73"/>
    <w:rsid w:val="736A5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2021-05-19T02:58:00Z</dcterms:created>
  <dc:creator>WPS_1609033458</dc:creator>
  <cp:lastModifiedBy>WPS_1609033458</cp:lastModifiedBy>
  <dcterms:modified xsi:type="dcterms:W3CDTF">2021-05-19T02:58:38Z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ECF0A1FFF0CA4E008639EC587B7A7755</vt:lpwstr>
  </property>
</Properties>
</file>