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01" w:lineRule="atLeast"/>
        <w:ind w:left="0" w:right="0" w:firstLine="463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抚州市妇幼保健（第二人民医院）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招聘岗位、人数、条件</w:t>
      </w:r>
    </w:p>
    <w:bookmarkEnd w:id="0"/>
    <w:tbl>
      <w:tblPr>
        <w:tblW w:w="715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05"/>
        <w:gridCol w:w="386"/>
        <w:gridCol w:w="1272"/>
        <w:gridCol w:w="1882"/>
        <w:gridCol w:w="1199"/>
        <w:gridCol w:w="12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序</w:t>
            </w: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 号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资格条件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其他资格条件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专业类别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学历</w:t>
            </w: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 （学位）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临床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护理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护理学类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具有护士执业证，两年及以上临床工作经历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收费处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高中或中专及以上学历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25周岁以下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卫生专业技术人员优先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2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药剂科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药学或药物制剂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大专及以上学历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bdr w:val="none" w:color="auto" w:sz="0" w:space="0"/>
              </w:rPr>
              <w:t>具有药士及以上专技术资格证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1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1.年龄：周岁时间算至2021年05月31日（含）。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13" w:lineRule="atLeast"/>
        <w:ind w:left="0" w:right="0" w:firstLine="53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2.资格审查工作贯穿于招聘全过程，凡发现报考人员与公告职位要求的资格条件不符的，取消聘用资格。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413" w:lineRule="atLeast"/>
        <w:ind w:left="0" w:right="0" w:firstLine="53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3.专业分类按照教育部门的专业目录执行。考生所学专业需符合该专业分类要求，才可报考。专业要求为大类的,考生所学专业只要符合其中任何一个分类目录,即可报考;岗位要求具体专业的,考生所学专业应与岗位要求的专业一致方可报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78C1"/>
    <w:rsid w:val="7BD97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2021-05-31T10:05:00Z</dcterms:created>
  <dc:creator>WPS_1609033458</dc:creator>
  <cp:lastModifiedBy>WPS_1609033458</cp:lastModifiedBy>
  <dcterms:modified xsi:type="dcterms:W3CDTF">2021-05-31T10:06:08Z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3410F9B4C1464C7ABFC2A75299AA08AC</vt:lpwstr>
  </property>
</Properties>
</file>