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260"/>
        <w:jc w:val="left"/>
        <w:rPr>
          <w:rStyle w:val="9"/>
          <w:rFonts w:ascii="黑体" w:hAnsi="黑体" w:eastAsia="黑体"/>
          <w:sz w:val="32"/>
        </w:rPr>
      </w:pPr>
      <w:r>
        <w:rPr>
          <w:rStyle w:val="9"/>
          <w:rFonts w:ascii="黑体" w:hAnsi="黑体" w:eastAsia="黑体"/>
          <w:sz w:val="32"/>
        </w:rPr>
        <w:t>附件1</w:t>
      </w:r>
    </w:p>
    <w:p>
      <w:pPr>
        <w:jc w:val="center"/>
        <w:rPr>
          <w:rFonts w:eastAsia="宋体" w:cs="宋体"/>
          <w:b/>
          <w:sz w:val="44"/>
          <w:szCs w:val="44"/>
        </w:rPr>
      </w:pPr>
      <w:r>
        <w:rPr>
          <w:rFonts w:hint="eastAsia" w:eastAsia="宋体" w:cs="宋体"/>
          <w:b/>
          <w:sz w:val="44"/>
          <w:szCs w:val="44"/>
        </w:rPr>
        <w:t>运管中心公开招聘聘用人员岗位信息表</w:t>
      </w:r>
    </w:p>
    <w:tbl>
      <w:tblPr>
        <w:tblStyle w:val="5"/>
        <w:tblpPr w:leftFromText="180" w:rightFromText="180" w:vertAnchor="text" w:horzAnchor="page" w:tblpX="1210" w:tblpY="24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7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1635" w:type="dxa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招聘岗位</w:t>
            </w:r>
          </w:p>
        </w:tc>
        <w:tc>
          <w:tcPr>
            <w:tcW w:w="6765" w:type="dxa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招聘条件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635" w:type="dxa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招商</w:t>
            </w:r>
            <w:r>
              <w:rPr>
                <w:rStyle w:val="9"/>
                <w:rFonts w:hint="eastAsia" w:ascii="仿宋_GB2312" w:eastAsia="仿宋_GB2312"/>
                <w:b/>
                <w:bCs/>
                <w:sz w:val="32"/>
                <w:szCs w:val="32"/>
              </w:rPr>
              <w:t>岗</w:t>
            </w:r>
          </w:p>
        </w:tc>
        <w:tc>
          <w:tcPr>
            <w:tcW w:w="6765" w:type="dxa"/>
            <w:vAlign w:val="center"/>
          </w:tcPr>
          <w:p>
            <w:pPr>
              <w:spacing w:line="56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1.男女不限，年龄40周岁以下，全日制本科以上学历，</w:t>
            </w:r>
          </w:p>
          <w:p>
            <w:pPr>
              <w:spacing w:line="56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2.专业不限，物联网相关专业优先，</w:t>
            </w:r>
          </w:p>
          <w:p>
            <w:pPr>
              <w:spacing w:line="56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3.具有较强的招商工作组织实施能力；具有良好的市场分析及谈判沟通能力</w:t>
            </w:r>
          </w:p>
          <w:p>
            <w:pPr>
              <w:spacing w:line="560" w:lineRule="exact"/>
              <w:jc w:val="left"/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4.比较熟悉招商运营流程、掌握市场营销、法律等方面知识、较好运用招商技巧和策略、较为熟练使用办公自动化软件。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eastAsia="仿宋_GB2312"/>
                <w:sz w:val="32"/>
                <w:szCs w:val="32"/>
              </w:rPr>
            </w:pPr>
            <w:r>
              <w:rPr>
                <w:rStyle w:val="9"/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</w:tbl>
    <w:p>
      <w:pPr>
        <w:spacing w:line="240" w:lineRule="auto"/>
        <w:jc w:val="both"/>
        <w:rPr>
          <w:rStyle w:val="9"/>
          <w:rFonts w:ascii="仿宋_GB2312" w:eastAsia="仿宋_GB2312"/>
          <w:sz w:val="32"/>
          <w:szCs w:val="32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</w:p>
    <w:p>
      <w:pPr>
        <w:spacing w:line="240" w:lineRule="auto"/>
        <w:ind w:right="0"/>
        <w:jc w:val="left"/>
        <w:rPr>
          <w:rStyle w:val="9"/>
          <w:rFonts w:eastAsia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Style w:val="9"/>
        <w:rFonts w:eastAsia="宋体"/>
        <w:sz w:val="28"/>
      </w:rPr>
    </w:pPr>
  </w:p>
  <w:p>
    <w:pPr>
      <w:tabs>
        <w:tab w:val="right" w:pos="4153"/>
        <w:tab w:val="center" w:pos="8306"/>
      </w:tabs>
      <w:snapToGrid w:val="0"/>
      <w:ind w:left="21504" w:firstLine="3584"/>
      <w:jc w:val="left"/>
      <w:rPr>
        <w:rStyle w:val="9"/>
        <w:sz w:val="28"/>
      </w:rPr>
    </w:pPr>
  </w:p>
  <w:p>
    <w:pPr>
      <w:tabs>
        <w:tab w:val="center" w:pos="4153"/>
        <w:tab w:val="right" w:pos="8306"/>
      </w:tabs>
      <w:snapToGrid w:val="0"/>
      <w:jc w:val="left"/>
      <w:rPr>
        <w:rStyle w:val="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left"/>
      <w:rPr>
        <w:rStyle w:val="9"/>
        <w:rFonts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9F2BE9"/>
    <w:rsid w:val="00242561"/>
    <w:rsid w:val="002C1182"/>
    <w:rsid w:val="00503419"/>
    <w:rsid w:val="005B28AA"/>
    <w:rsid w:val="00945CC0"/>
    <w:rsid w:val="009F2BE9"/>
    <w:rsid w:val="00E11269"/>
    <w:rsid w:val="00E16AF3"/>
    <w:rsid w:val="00E63D2A"/>
    <w:rsid w:val="00FF1FC4"/>
    <w:rsid w:val="08F83941"/>
    <w:rsid w:val="09462177"/>
    <w:rsid w:val="11F56BB1"/>
    <w:rsid w:val="13ED1F5C"/>
    <w:rsid w:val="187F1230"/>
    <w:rsid w:val="21AA7EDD"/>
    <w:rsid w:val="2CC94BC3"/>
    <w:rsid w:val="30FC6675"/>
    <w:rsid w:val="4AFB3365"/>
    <w:rsid w:val="598526C0"/>
    <w:rsid w:val="65EF4AB3"/>
    <w:rsid w:val="682F3494"/>
    <w:rsid w:val="7295724B"/>
    <w:rsid w:val="7B9C2553"/>
    <w:rsid w:val="7BEC215E"/>
    <w:rsid w:val="7C8F7580"/>
    <w:rsid w:val="7CB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宋体" w:hAnsi="宋体" w:eastAsia="Malgun Gothic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b/>
      <w:i/>
    </w:rPr>
  </w:style>
  <w:style w:type="character" w:customStyle="1" w:styleId="12">
    <w:name w:val="UserStyle_1"/>
    <w:qFormat/>
    <w:uiPriority w:val="0"/>
    <w:rPr>
      <w:b/>
    </w:rPr>
  </w:style>
  <w:style w:type="character" w:customStyle="1" w:styleId="13">
    <w:name w:val="UserStyle_2"/>
    <w:qFormat/>
    <w:uiPriority w:val="0"/>
    <w:rPr>
      <w:i/>
    </w:rPr>
  </w:style>
  <w:style w:type="character" w:customStyle="1" w:styleId="14">
    <w:name w:val="UserStyle_3"/>
    <w:qFormat/>
    <w:uiPriority w:val="0"/>
  </w:style>
  <w:style w:type="character" w:customStyle="1" w:styleId="15">
    <w:name w:val="UserStyle_4"/>
    <w:qFormat/>
    <w:uiPriority w:val="0"/>
    <w:rPr>
      <w:i/>
    </w:rPr>
  </w:style>
  <w:style w:type="character" w:customStyle="1" w:styleId="16">
    <w:name w:val="UserStyle_5"/>
    <w:basedOn w:val="9"/>
    <w:semiHidden/>
    <w:qFormat/>
    <w:uiPriority w:val="0"/>
  </w:style>
  <w:style w:type="character" w:customStyle="1" w:styleId="17">
    <w:name w:val="UserStyle_6"/>
    <w:basedOn w:val="9"/>
    <w:semiHidden/>
    <w:qFormat/>
    <w:uiPriority w:val="0"/>
  </w:style>
  <w:style w:type="paragraph" w:customStyle="1" w:styleId="18">
    <w:name w:val="Header"/>
    <w:basedOn w:val="1"/>
    <w:link w:val="20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PageNumber"/>
    <w:basedOn w:val="9"/>
    <w:qFormat/>
    <w:uiPriority w:val="0"/>
  </w:style>
  <w:style w:type="character" w:customStyle="1" w:styleId="20">
    <w:name w:val="UserStyle_7"/>
    <w:basedOn w:val="9"/>
    <w:link w:val="18"/>
    <w:semiHidden/>
    <w:qFormat/>
    <w:uiPriority w:val="0"/>
    <w:rPr>
      <w:sz w:val="18"/>
      <w:szCs w:val="18"/>
    </w:rPr>
  </w:style>
  <w:style w:type="paragraph" w:customStyle="1" w:styleId="21">
    <w:name w:val="Footer"/>
    <w:basedOn w:val="1"/>
    <w:link w:val="2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UserStyle_8"/>
    <w:basedOn w:val="9"/>
    <w:link w:val="21"/>
    <w:semiHidden/>
    <w:qFormat/>
    <w:uiPriority w:val="0"/>
    <w:rPr>
      <w:sz w:val="18"/>
      <w:szCs w:val="18"/>
    </w:rPr>
  </w:style>
  <w:style w:type="character" w:customStyle="1" w:styleId="23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1052</Characters>
  <Lines>8</Lines>
  <Paragraphs>2</Paragraphs>
  <TotalTime>2</TotalTime>
  <ScaleCrop>false</ScaleCrop>
  <LinksUpToDate>false</LinksUpToDate>
  <CharactersWithSpaces>1234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2020-09-03T12:36:00Z</dcterms:created>
  <dc:creator>Administrator</dc:creator>
  <cp:lastModifiedBy>鹰潭人力资源网吴雪玲</cp:lastModifiedBy>
  <cp:lastPrinted>2021-05-18T08:02:00Z</cp:lastPrinted>
  <dcterms:modified xsi:type="dcterms:W3CDTF">2021-07-07T09:09:26Z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FB9422B3ECAA45C987EA5FD023D2A8AE</vt:lpwstr>
  </property>
</Properties>
</file>