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0D" w:rsidRPr="00361C0D" w:rsidRDefault="00361C0D" w:rsidP="00361C0D">
      <w:pPr>
        <w:shd w:val="clear" w:color="auto" w:fill="FFFFFF"/>
        <w:adjustRightInd/>
        <w:snapToGrid/>
        <w:spacing w:after="0" w:line="360" w:lineRule="atLeast"/>
        <w:ind w:firstLine="475"/>
        <w:rPr>
          <w:rFonts w:ascii="仿宋_GB2312" w:eastAsia="仿宋_GB2312" w:hAnsi="宋体" w:cs="宋体"/>
          <w:color w:val="333333"/>
          <w:sz w:val="24"/>
          <w:szCs w:val="24"/>
        </w:rPr>
      </w:pPr>
      <w:r w:rsidRPr="00361C0D">
        <w:rPr>
          <w:rFonts w:ascii="仿宋_GB2312" w:eastAsia="仿宋_GB2312" w:hAnsi="宋体" w:cs="宋体" w:hint="eastAsia"/>
          <w:b/>
          <w:bCs/>
          <w:color w:val="333333"/>
          <w:sz w:val="24"/>
          <w:szCs w:val="24"/>
        </w:rPr>
        <w:t>1、教师</w:t>
      </w:r>
    </w:p>
    <w:p w:rsidR="00361C0D" w:rsidRPr="00361C0D" w:rsidRDefault="00361C0D" w:rsidP="00361C0D">
      <w:pPr>
        <w:shd w:val="clear" w:color="auto" w:fill="FFFFFF"/>
        <w:adjustRightInd/>
        <w:snapToGrid/>
        <w:spacing w:after="0" w:line="360" w:lineRule="atLeast"/>
        <w:ind w:firstLine="475"/>
        <w:rPr>
          <w:rFonts w:ascii="微软雅黑" w:hAnsi="微软雅黑" w:cs="宋体" w:hint="eastAsia"/>
          <w:color w:val="333333"/>
          <w:sz w:val="24"/>
          <w:szCs w:val="24"/>
        </w:rPr>
      </w:pPr>
      <w:r w:rsidRPr="00361C0D">
        <w:rPr>
          <w:rFonts w:ascii="微软雅黑" w:hAnsi="微软雅黑" w:cs="宋体" w:hint="eastAsia"/>
          <w:color w:val="333333"/>
          <w:sz w:val="24"/>
          <w:szCs w:val="24"/>
        </w:rPr>
        <w:t> </w:t>
      </w:r>
    </w:p>
    <w:tbl>
      <w:tblPr>
        <w:tblW w:w="0" w:type="auto"/>
        <w:tblCellMar>
          <w:top w:w="15" w:type="dxa"/>
          <w:left w:w="15" w:type="dxa"/>
          <w:bottom w:w="15" w:type="dxa"/>
          <w:right w:w="15" w:type="dxa"/>
        </w:tblCellMar>
        <w:tblLook w:val="04A0"/>
      </w:tblPr>
      <w:tblGrid>
        <w:gridCol w:w="617"/>
        <w:gridCol w:w="1114"/>
        <w:gridCol w:w="1483"/>
        <w:gridCol w:w="694"/>
        <w:gridCol w:w="948"/>
        <w:gridCol w:w="3660"/>
      </w:tblGrid>
      <w:tr w:rsidR="00361C0D" w:rsidRPr="00361C0D" w:rsidTr="00361C0D">
        <w:trPr>
          <w:trHeight w:val="418"/>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序号</w:t>
            </w:r>
          </w:p>
        </w:tc>
        <w:tc>
          <w:tcPr>
            <w:tcW w:w="11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学  部</w:t>
            </w:r>
          </w:p>
        </w:tc>
        <w:tc>
          <w:tcPr>
            <w:tcW w:w="14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专业（方向）</w:t>
            </w:r>
          </w:p>
        </w:tc>
        <w:tc>
          <w:tcPr>
            <w:tcW w:w="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计划数</w:t>
            </w:r>
          </w:p>
        </w:tc>
        <w:tc>
          <w:tcPr>
            <w:tcW w:w="9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基本条件</w:t>
            </w:r>
          </w:p>
        </w:tc>
        <w:tc>
          <w:tcPr>
            <w:tcW w:w="36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具体岗位条件</w:t>
            </w:r>
          </w:p>
        </w:tc>
      </w:tr>
      <w:tr w:rsidR="00361C0D" w:rsidRPr="00361C0D" w:rsidTr="00361C0D">
        <w:trPr>
          <w:trHeight w:val="1138"/>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1</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机械材料学部</w:t>
            </w:r>
          </w:p>
        </w:tc>
        <w:tc>
          <w:tcPr>
            <w:tcW w:w="1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飞行器制造工程</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1</w:t>
            </w:r>
          </w:p>
        </w:tc>
        <w:tc>
          <w:tcPr>
            <w:tcW w:w="94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硕士研究生及以上学历，且第一学历为本科、学士。年龄</w:t>
            </w:r>
            <w:r w:rsidRPr="00361C0D">
              <w:rPr>
                <w:rFonts w:ascii="宋体" w:eastAsia="宋体" w:hAnsi="宋体" w:cs="宋体" w:hint="eastAsia"/>
                <w:b/>
                <w:bCs/>
                <w:color w:val="333333"/>
                <w:sz w:val="23"/>
                <w:szCs w:val="23"/>
              </w:rPr>
              <w:t>35</w:t>
            </w:r>
            <w:r w:rsidRPr="00361C0D">
              <w:rPr>
                <w:rFonts w:ascii="宋体" w:eastAsia="宋体" w:hAnsi="宋体" w:cs="宋体" w:hint="eastAsia"/>
                <w:color w:val="000000"/>
                <w:sz w:val="23"/>
                <w:szCs w:val="23"/>
              </w:rPr>
              <w:t>周岁以下。</w:t>
            </w: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textAlignment w:val="center"/>
              <w:rPr>
                <w:rFonts w:ascii="微软雅黑" w:hAnsi="微软雅黑" w:cs="宋体"/>
                <w:sz w:val="23"/>
                <w:szCs w:val="23"/>
              </w:rPr>
            </w:pPr>
            <w:r w:rsidRPr="00361C0D">
              <w:rPr>
                <w:rFonts w:ascii="宋体" w:eastAsia="宋体" w:hAnsi="宋体" w:cs="宋体" w:hint="eastAsia"/>
                <w:color w:val="000000"/>
                <w:sz w:val="23"/>
                <w:szCs w:val="23"/>
              </w:rPr>
              <w:t>本科为飞行器制造工程、飞行器设计等相关专业，研究生可为相近专业；须为省外高校毕业且具有两年以上企业技术工作经历。</w:t>
            </w:r>
          </w:p>
        </w:tc>
      </w:tr>
      <w:tr w:rsidR="00361C0D" w:rsidRPr="00361C0D" w:rsidTr="00361C0D">
        <w:trPr>
          <w:trHeight w:val="763"/>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2</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机械材料学部</w:t>
            </w:r>
          </w:p>
        </w:tc>
        <w:tc>
          <w:tcPr>
            <w:tcW w:w="1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机械设计制造及其自动化（智能制造方向）</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2</w:t>
            </w:r>
          </w:p>
        </w:tc>
        <w:tc>
          <w:tcPr>
            <w:tcW w:w="0" w:type="auto"/>
            <w:vMerge/>
            <w:tcBorders>
              <w:top w:val="nil"/>
              <w:left w:val="nil"/>
              <w:bottom w:val="single" w:sz="8" w:space="0" w:color="000000"/>
              <w:right w:val="single" w:sz="8" w:space="0" w:color="000000"/>
            </w:tcBorders>
            <w:vAlign w:val="center"/>
            <w:hideMark/>
          </w:tcPr>
          <w:p w:rsidR="00361C0D" w:rsidRPr="00361C0D" w:rsidRDefault="00361C0D" w:rsidP="00361C0D">
            <w:pPr>
              <w:adjustRightInd/>
              <w:snapToGrid/>
              <w:spacing w:after="0"/>
              <w:rPr>
                <w:rFonts w:ascii="微软雅黑" w:hAnsi="微软雅黑" w:cs="宋体"/>
                <w:sz w:val="23"/>
                <w:szCs w:val="23"/>
              </w:rPr>
            </w:pP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textAlignment w:val="center"/>
              <w:rPr>
                <w:rFonts w:ascii="微软雅黑" w:hAnsi="微软雅黑" w:cs="宋体"/>
                <w:sz w:val="23"/>
                <w:szCs w:val="23"/>
              </w:rPr>
            </w:pPr>
            <w:r w:rsidRPr="00361C0D">
              <w:rPr>
                <w:rFonts w:ascii="宋体" w:eastAsia="宋体" w:hAnsi="宋体" w:cs="宋体" w:hint="eastAsia"/>
                <w:color w:val="000000"/>
                <w:sz w:val="23"/>
                <w:szCs w:val="23"/>
              </w:rPr>
              <w:t>本科为机械工程、机械设计制造及其自动化、机械电子工程、车辆工程、智能制造工程专业；研究生为机械电子工程、机械制造及其自动化、检测技术与自动化装置、模式识别与智能系统专业。研究方向为工业机器人、机电产品研发相关者优先，</w:t>
            </w:r>
            <w:r w:rsidRPr="00361C0D">
              <w:rPr>
                <w:rFonts w:ascii="微软雅黑" w:hAnsi="微软雅黑" w:cs="宋体" w:hint="eastAsia"/>
                <w:color w:val="000000"/>
                <w:sz w:val="23"/>
                <w:szCs w:val="23"/>
              </w:rPr>
              <w:br/>
            </w:r>
            <w:r w:rsidRPr="00361C0D">
              <w:rPr>
                <w:rFonts w:ascii="MS Gothic" w:eastAsia="MS Gothic" w:hAnsi="MS Gothic" w:cs="MS Gothic" w:hint="eastAsia"/>
                <w:color w:val="000000"/>
                <w:sz w:val="23"/>
                <w:szCs w:val="23"/>
              </w:rPr>
              <w:t>‎</w:t>
            </w:r>
            <w:r w:rsidRPr="00361C0D">
              <w:rPr>
                <w:rFonts w:ascii="宋体" w:eastAsia="宋体" w:hAnsi="宋体" w:cs="宋体" w:hint="eastAsia"/>
                <w:color w:val="000000"/>
                <w:sz w:val="23"/>
                <w:szCs w:val="23"/>
              </w:rPr>
              <w:t>  具有两年以上企业技术工作经历者优先，指导学生参加专业竞赛或作为参赛选手参加专业竞赛优先。</w:t>
            </w:r>
          </w:p>
        </w:tc>
      </w:tr>
      <w:tr w:rsidR="00361C0D" w:rsidRPr="00361C0D" w:rsidTr="00361C0D">
        <w:trPr>
          <w:trHeight w:val="1440"/>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3</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信息电子学部</w:t>
            </w:r>
          </w:p>
        </w:tc>
        <w:tc>
          <w:tcPr>
            <w:tcW w:w="1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软件工程</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1</w:t>
            </w:r>
          </w:p>
        </w:tc>
        <w:tc>
          <w:tcPr>
            <w:tcW w:w="0" w:type="auto"/>
            <w:vMerge/>
            <w:tcBorders>
              <w:top w:val="nil"/>
              <w:left w:val="nil"/>
              <w:bottom w:val="single" w:sz="8" w:space="0" w:color="000000"/>
              <w:right w:val="single" w:sz="8" w:space="0" w:color="000000"/>
            </w:tcBorders>
            <w:vAlign w:val="center"/>
            <w:hideMark/>
          </w:tcPr>
          <w:p w:rsidR="00361C0D" w:rsidRPr="00361C0D" w:rsidRDefault="00361C0D" w:rsidP="00361C0D">
            <w:pPr>
              <w:adjustRightInd/>
              <w:snapToGrid/>
              <w:spacing w:after="0"/>
              <w:rPr>
                <w:rFonts w:ascii="微软雅黑" w:hAnsi="微软雅黑" w:cs="宋体"/>
                <w:sz w:val="23"/>
                <w:szCs w:val="23"/>
              </w:rPr>
            </w:pP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textAlignment w:val="center"/>
              <w:rPr>
                <w:rFonts w:ascii="微软雅黑" w:hAnsi="微软雅黑" w:cs="宋体"/>
                <w:sz w:val="23"/>
                <w:szCs w:val="23"/>
              </w:rPr>
            </w:pPr>
            <w:r w:rsidRPr="00361C0D">
              <w:rPr>
                <w:rFonts w:ascii="宋体" w:eastAsia="宋体" w:hAnsi="宋体" w:cs="宋体" w:hint="eastAsia"/>
                <w:color w:val="000000"/>
                <w:sz w:val="23"/>
                <w:szCs w:val="23"/>
              </w:rPr>
              <w:t>软件工程专业，也可以是计算机系统结构等专业；具有两年以上企业技术工作经历或在国家级信息技术竞赛中获奖者优先（作为学生比赛获奖证书或作为教师指导比赛相关证明）。</w:t>
            </w:r>
          </w:p>
        </w:tc>
      </w:tr>
      <w:tr w:rsidR="00361C0D" w:rsidRPr="00361C0D" w:rsidTr="00361C0D">
        <w:trPr>
          <w:trHeight w:val="1627"/>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4</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信息电子学部</w:t>
            </w:r>
          </w:p>
        </w:tc>
        <w:tc>
          <w:tcPr>
            <w:tcW w:w="1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网络空间安全</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1</w:t>
            </w:r>
          </w:p>
        </w:tc>
        <w:tc>
          <w:tcPr>
            <w:tcW w:w="0" w:type="auto"/>
            <w:vMerge/>
            <w:tcBorders>
              <w:top w:val="nil"/>
              <w:left w:val="nil"/>
              <w:bottom w:val="single" w:sz="8" w:space="0" w:color="000000"/>
              <w:right w:val="single" w:sz="8" w:space="0" w:color="000000"/>
            </w:tcBorders>
            <w:vAlign w:val="center"/>
            <w:hideMark/>
          </w:tcPr>
          <w:p w:rsidR="00361C0D" w:rsidRPr="00361C0D" w:rsidRDefault="00361C0D" w:rsidP="00361C0D">
            <w:pPr>
              <w:adjustRightInd/>
              <w:snapToGrid/>
              <w:spacing w:after="0"/>
              <w:rPr>
                <w:rFonts w:ascii="微软雅黑" w:hAnsi="微软雅黑" w:cs="宋体"/>
                <w:sz w:val="23"/>
                <w:szCs w:val="23"/>
              </w:rPr>
            </w:pP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textAlignment w:val="center"/>
              <w:rPr>
                <w:rFonts w:ascii="微软雅黑" w:hAnsi="微软雅黑" w:cs="宋体"/>
                <w:sz w:val="23"/>
                <w:szCs w:val="23"/>
              </w:rPr>
            </w:pPr>
            <w:r w:rsidRPr="00361C0D">
              <w:rPr>
                <w:rFonts w:ascii="宋体" w:eastAsia="宋体" w:hAnsi="宋体" w:cs="宋体" w:hint="eastAsia"/>
                <w:color w:val="000000"/>
                <w:sz w:val="23"/>
                <w:szCs w:val="23"/>
              </w:rPr>
              <w:t>网络空间安全或信息安全类专业，也可以是网络工程或计算机应用技术等相关专业信息安全方向，具有两年以上企业技术工作</w:t>
            </w:r>
            <w:r w:rsidRPr="00361C0D">
              <w:rPr>
                <w:rFonts w:ascii="宋体" w:eastAsia="宋体" w:hAnsi="宋体" w:cs="宋体" w:hint="eastAsia"/>
                <w:color w:val="000000"/>
                <w:sz w:val="23"/>
                <w:szCs w:val="23"/>
              </w:rPr>
              <w:lastRenderedPageBreak/>
              <w:t>经历或在国家级信息技术竞赛中获奖者优先（作为学生比赛获奖证书或作为教师指导比赛相关证明）。</w:t>
            </w:r>
          </w:p>
        </w:tc>
      </w:tr>
      <w:tr w:rsidR="00361C0D" w:rsidRPr="00361C0D" w:rsidTr="00361C0D">
        <w:trPr>
          <w:trHeight w:val="662"/>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lastRenderedPageBreak/>
              <w:t>5</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文理学部</w:t>
            </w:r>
          </w:p>
        </w:tc>
        <w:tc>
          <w:tcPr>
            <w:tcW w:w="1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新闻</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1</w:t>
            </w:r>
          </w:p>
        </w:tc>
        <w:tc>
          <w:tcPr>
            <w:tcW w:w="0" w:type="auto"/>
            <w:vMerge/>
            <w:tcBorders>
              <w:top w:val="nil"/>
              <w:left w:val="nil"/>
              <w:bottom w:val="single" w:sz="8" w:space="0" w:color="000000"/>
              <w:right w:val="single" w:sz="8" w:space="0" w:color="000000"/>
            </w:tcBorders>
            <w:vAlign w:val="center"/>
            <w:hideMark/>
          </w:tcPr>
          <w:p w:rsidR="00361C0D" w:rsidRPr="00361C0D" w:rsidRDefault="00361C0D" w:rsidP="00361C0D">
            <w:pPr>
              <w:adjustRightInd/>
              <w:snapToGrid/>
              <w:spacing w:after="0"/>
              <w:rPr>
                <w:rFonts w:ascii="微软雅黑" w:hAnsi="微软雅黑" w:cs="宋体"/>
                <w:sz w:val="23"/>
                <w:szCs w:val="23"/>
              </w:rPr>
            </w:pP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textAlignment w:val="center"/>
              <w:rPr>
                <w:rFonts w:ascii="微软雅黑" w:hAnsi="微软雅黑" w:cs="宋体"/>
                <w:sz w:val="23"/>
                <w:szCs w:val="23"/>
              </w:rPr>
            </w:pPr>
            <w:r w:rsidRPr="00361C0D">
              <w:rPr>
                <w:rFonts w:ascii="宋体" w:eastAsia="宋体" w:hAnsi="宋体" w:cs="宋体" w:hint="eastAsia"/>
                <w:color w:val="000000"/>
                <w:sz w:val="23"/>
                <w:szCs w:val="23"/>
              </w:rPr>
              <w:t>本硕为新闻学、传播学以及新媒体相关方向；具有两年以上行业工作经历者优先。</w:t>
            </w:r>
          </w:p>
        </w:tc>
      </w:tr>
      <w:tr w:rsidR="00361C0D" w:rsidRPr="00361C0D" w:rsidTr="00361C0D">
        <w:trPr>
          <w:trHeight w:val="806"/>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6</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文理学部</w:t>
            </w:r>
          </w:p>
        </w:tc>
        <w:tc>
          <w:tcPr>
            <w:tcW w:w="1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数学</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1</w:t>
            </w:r>
          </w:p>
        </w:tc>
        <w:tc>
          <w:tcPr>
            <w:tcW w:w="0" w:type="auto"/>
            <w:vMerge/>
            <w:tcBorders>
              <w:top w:val="nil"/>
              <w:left w:val="nil"/>
              <w:bottom w:val="single" w:sz="8" w:space="0" w:color="000000"/>
              <w:right w:val="single" w:sz="8" w:space="0" w:color="000000"/>
            </w:tcBorders>
            <w:vAlign w:val="center"/>
            <w:hideMark/>
          </w:tcPr>
          <w:p w:rsidR="00361C0D" w:rsidRPr="00361C0D" w:rsidRDefault="00361C0D" w:rsidP="00361C0D">
            <w:pPr>
              <w:adjustRightInd/>
              <w:snapToGrid/>
              <w:spacing w:after="0"/>
              <w:rPr>
                <w:rFonts w:ascii="微软雅黑" w:hAnsi="微软雅黑" w:cs="宋体"/>
                <w:sz w:val="23"/>
                <w:szCs w:val="23"/>
              </w:rPr>
            </w:pP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本硕均为数学专业，参加或指导全国大学生数学建模竞赛或数学专业竞赛中获奖者优先。</w:t>
            </w:r>
          </w:p>
        </w:tc>
      </w:tr>
      <w:tr w:rsidR="00361C0D" w:rsidRPr="00361C0D" w:rsidTr="00361C0D">
        <w:trPr>
          <w:trHeight w:val="806"/>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7</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经济管理学部</w:t>
            </w:r>
          </w:p>
        </w:tc>
        <w:tc>
          <w:tcPr>
            <w:tcW w:w="1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工商管理</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1</w:t>
            </w:r>
          </w:p>
        </w:tc>
        <w:tc>
          <w:tcPr>
            <w:tcW w:w="0" w:type="auto"/>
            <w:vMerge/>
            <w:tcBorders>
              <w:top w:val="nil"/>
              <w:left w:val="nil"/>
              <w:bottom w:val="single" w:sz="8" w:space="0" w:color="000000"/>
              <w:right w:val="single" w:sz="8" w:space="0" w:color="000000"/>
            </w:tcBorders>
            <w:vAlign w:val="center"/>
            <w:hideMark/>
          </w:tcPr>
          <w:p w:rsidR="00361C0D" w:rsidRPr="00361C0D" w:rsidRDefault="00361C0D" w:rsidP="00361C0D">
            <w:pPr>
              <w:adjustRightInd/>
              <w:snapToGrid/>
              <w:spacing w:after="0"/>
              <w:rPr>
                <w:rFonts w:ascii="微软雅黑" w:hAnsi="微软雅黑" w:cs="宋体"/>
                <w:sz w:val="23"/>
                <w:szCs w:val="23"/>
              </w:rPr>
            </w:pP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textAlignment w:val="center"/>
              <w:rPr>
                <w:rFonts w:ascii="微软雅黑" w:hAnsi="微软雅黑" w:cs="宋体"/>
                <w:sz w:val="23"/>
                <w:szCs w:val="23"/>
              </w:rPr>
            </w:pPr>
            <w:r w:rsidRPr="00361C0D">
              <w:rPr>
                <w:rFonts w:ascii="宋体" w:eastAsia="宋体" w:hAnsi="宋体" w:cs="宋体" w:hint="eastAsia"/>
                <w:color w:val="000000"/>
                <w:sz w:val="23"/>
                <w:szCs w:val="23"/>
              </w:rPr>
              <w:t>本科为工商管理类专业，硕士为工商管理类或经济学等相关专业；具有两年以上教学或行业相关经历者优先。</w:t>
            </w:r>
          </w:p>
        </w:tc>
      </w:tr>
      <w:tr w:rsidR="00361C0D" w:rsidRPr="00361C0D" w:rsidTr="00361C0D">
        <w:trPr>
          <w:trHeight w:val="1080"/>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b/>
                <w:bCs/>
                <w:color w:val="000000"/>
                <w:sz w:val="23"/>
                <w:szCs w:val="23"/>
              </w:rPr>
              <w:t>8</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信息电子学部</w:t>
            </w:r>
          </w:p>
        </w:tc>
        <w:tc>
          <w:tcPr>
            <w:tcW w:w="1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自动化（人工智能方向）</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1</w:t>
            </w:r>
          </w:p>
        </w:tc>
        <w:tc>
          <w:tcPr>
            <w:tcW w:w="0" w:type="auto"/>
            <w:vMerge/>
            <w:tcBorders>
              <w:top w:val="nil"/>
              <w:left w:val="nil"/>
              <w:bottom w:val="single" w:sz="8" w:space="0" w:color="000000"/>
              <w:right w:val="single" w:sz="8" w:space="0" w:color="000000"/>
            </w:tcBorders>
            <w:vAlign w:val="center"/>
            <w:hideMark/>
          </w:tcPr>
          <w:p w:rsidR="00361C0D" w:rsidRPr="00361C0D" w:rsidRDefault="00361C0D" w:rsidP="00361C0D">
            <w:pPr>
              <w:adjustRightInd/>
              <w:snapToGrid/>
              <w:spacing w:after="0"/>
              <w:rPr>
                <w:rFonts w:ascii="微软雅黑" w:hAnsi="微软雅黑" w:cs="宋体"/>
                <w:sz w:val="23"/>
                <w:szCs w:val="23"/>
              </w:rPr>
            </w:pP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textAlignment w:val="center"/>
              <w:rPr>
                <w:rFonts w:ascii="微软雅黑" w:hAnsi="微软雅黑" w:cs="宋体"/>
                <w:sz w:val="23"/>
                <w:szCs w:val="23"/>
              </w:rPr>
            </w:pPr>
            <w:r w:rsidRPr="00361C0D">
              <w:rPr>
                <w:rFonts w:ascii="宋体" w:eastAsia="宋体" w:hAnsi="宋体" w:cs="宋体" w:hint="eastAsia"/>
                <w:color w:val="000000"/>
                <w:sz w:val="23"/>
                <w:szCs w:val="23"/>
              </w:rPr>
              <w:t>本硕均为自动化相关专业；具有两年以上企业技术工作经历或在国家级电子设计竞赛中获奖者优先（作为学生比赛获奖证书或作为教师指导比赛相关证明）。</w:t>
            </w:r>
          </w:p>
        </w:tc>
      </w:tr>
      <w:tr w:rsidR="00361C0D" w:rsidRPr="00361C0D" w:rsidTr="00361C0D">
        <w:trPr>
          <w:trHeight w:val="461"/>
        </w:trPr>
        <w:tc>
          <w:tcPr>
            <w:tcW w:w="3214"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合计</w:t>
            </w:r>
          </w:p>
        </w:tc>
        <w:tc>
          <w:tcPr>
            <w:tcW w:w="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textAlignment w:val="center"/>
              <w:rPr>
                <w:rFonts w:ascii="微软雅黑" w:hAnsi="微软雅黑" w:cs="宋体"/>
                <w:sz w:val="23"/>
                <w:szCs w:val="23"/>
              </w:rPr>
            </w:pPr>
            <w:r w:rsidRPr="00361C0D">
              <w:rPr>
                <w:rFonts w:ascii="宋体" w:eastAsia="宋体" w:hAnsi="宋体" w:cs="宋体" w:hint="eastAsia"/>
                <w:color w:val="000000"/>
                <w:sz w:val="23"/>
                <w:szCs w:val="23"/>
              </w:rPr>
              <w:t>9</w:t>
            </w:r>
          </w:p>
        </w:tc>
        <w:tc>
          <w:tcPr>
            <w:tcW w:w="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rPr>
                <w:rFonts w:ascii="微软雅黑" w:hAnsi="微软雅黑" w:cs="宋体"/>
                <w:sz w:val="21"/>
                <w:szCs w:val="21"/>
              </w:rPr>
            </w:pPr>
            <w:r w:rsidRPr="00361C0D">
              <w:rPr>
                <w:rFonts w:ascii="微软雅黑" w:hAnsi="微软雅黑" w:cs="宋体" w:hint="eastAsia"/>
                <w:sz w:val="21"/>
                <w:szCs w:val="21"/>
              </w:rPr>
              <w:t> </w:t>
            </w:r>
          </w:p>
        </w:tc>
        <w:tc>
          <w:tcPr>
            <w:tcW w:w="36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1C0D" w:rsidRPr="00361C0D" w:rsidRDefault="00361C0D" w:rsidP="00361C0D">
            <w:pPr>
              <w:adjustRightInd/>
              <w:snapToGrid/>
              <w:spacing w:after="0" w:line="450" w:lineRule="atLeast"/>
              <w:jc w:val="center"/>
              <w:rPr>
                <w:rFonts w:ascii="微软雅黑" w:hAnsi="微软雅黑" w:cs="宋体"/>
                <w:sz w:val="21"/>
                <w:szCs w:val="21"/>
              </w:rPr>
            </w:pPr>
            <w:r w:rsidRPr="00361C0D">
              <w:rPr>
                <w:rFonts w:ascii="微软雅黑" w:hAnsi="微软雅黑" w:cs="宋体" w:hint="eastAsia"/>
                <w:sz w:val="21"/>
                <w:szCs w:val="21"/>
              </w:rPr>
              <w:t> </w:t>
            </w:r>
          </w:p>
        </w:tc>
      </w:tr>
    </w:tbl>
    <w:p w:rsidR="00361C0D" w:rsidRPr="00361C0D" w:rsidRDefault="00361C0D" w:rsidP="00361C0D">
      <w:pPr>
        <w:shd w:val="clear" w:color="auto" w:fill="FFFFFF"/>
        <w:adjustRightInd/>
        <w:snapToGrid/>
        <w:spacing w:after="0" w:line="360" w:lineRule="atLeast"/>
        <w:ind w:firstLine="475"/>
        <w:rPr>
          <w:rFonts w:ascii="仿宋_GB2312" w:eastAsia="仿宋_GB2312" w:hAnsi="宋体" w:cs="宋体" w:hint="eastAsia"/>
          <w:color w:val="333333"/>
          <w:sz w:val="24"/>
          <w:szCs w:val="24"/>
        </w:rPr>
      </w:pPr>
      <w:r w:rsidRPr="00361C0D">
        <w:rPr>
          <w:rFonts w:ascii="仿宋_GB2312" w:eastAsia="仿宋_GB2312" w:hAnsi="宋体" w:cs="宋体" w:hint="eastAsia"/>
          <w:b/>
          <w:bCs/>
          <w:color w:val="333333"/>
          <w:sz w:val="24"/>
          <w:szCs w:val="24"/>
        </w:rPr>
        <w:t>2、辅导员及行政管理人员</w:t>
      </w:r>
    </w:p>
    <w:tbl>
      <w:tblPr>
        <w:tblW w:w="0" w:type="auto"/>
        <w:tblCellMar>
          <w:top w:w="15" w:type="dxa"/>
          <w:left w:w="15" w:type="dxa"/>
          <w:bottom w:w="15" w:type="dxa"/>
          <w:right w:w="15" w:type="dxa"/>
        </w:tblCellMar>
        <w:tblLook w:val="04A0"/>
      </w:tblPr>
      <w:tblGrid>
        <w:gridCol w:w="1414"/>
        <w:gridCol w:w="842"/>
        <w:gridCol w:w="1539"/>
        <w:gridCol w:w="4727"/>
      </w:tblGrid>
      <w:tr w:rsidR="00361C0D" w:rsidRPr="00361C0D" w:rsidTr="00361C0D">
        <w:trPr>
          <w:trHeight w:val="720"/>
        </w:trPr>
        <w:tc>
          <w:tcPr>
            <w:tcW w:w="14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jc w:val="center"/>
              <w:rPr>
                <w:rFonts w:ascii="Calibri" w:eastAsia="宋体" w:hAnsi="Calibri" w:cs="Calibri"/>
                <w:sz w:val="21"/>
                <w:szCs w:val="21"/>
              </w:rPr>
            </w:pPr>
            <w:r w:rsidRPr="00361C0D">
              <w:rPr>
                <w:rFonts w:ascii="Calibri" w:eastAsia="宋体" w:hAnsi="Calibri" w:cs="Calibri"/>
                <w:b/>
                <w:bCs/>
                <w:sz w:val="21"/>
                <w:szCs w:val="21"/>
              </w:rPr>
              <w:t>岗位</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jc w:val="center"/>
              <w:rPr>
                <w:rFonts w:ascii="Calibri" w:eastAsia="宋体" w:hAnsi="Calibri" w:cs="Calibri"/>
                <w:sz w:val="21"/>
                <w:szCs w:val="21"/>
              </w:rPr>
            </w:pPr>
            <w:r w:rsidRPr="00361C0D">
              <w:rPr>
                <w:rFonts w:ascii="Calibri" w:eastAsia="宋体" w:hAnsi="Calibri" w:cs="Calibri"/>
                <w:b/>
                <w:bCs/>
                <w:sz w:val="21"/>
                <w:szCs w:val="21"/>
              </w:rPr>
              <w:t>计划数</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jc w:val="center"/>
              <w:rPr>
                <w:rFonts w:ascii="Calibri" w:eastAsia="宋体" w:hAnsi="Calibri" w:cs="Calibri"/>
                <w:sz w:val="21"/>
                <w:szCs w:val="21"/>
              </w:rPr>
            </w:pPr>
            <w:r w:rsidRPr="00361C0D">
              <w:rPr>
                <w:rFonts w:ascii="Calibri" w:eastAsia="宋体" w:hAnsi="Calibri" w:cs="Calibri"/>
                <w:b/>
                <w:bCs/>
                <w:sz w:val="21"/>
                <w:szCs w:val="21"/>
              </w:rPr>
              <w:t>基本条件</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jc w:val="center"/>
              <w:rPr>
                <w:rFonts w:ascii="Calibri" w:eastAsia="宋体" w:hAnsi="Calibri" w:cs="Calibri"/>
                <w:sz w:val="21"/>
                <w:szCs w:val="21"/>
              </w:rPr>
            </w:pPr>
            <w:r w:rsidRPr="00361C0D">
              <w:rPr>
                <w:rFonts w:ascii="Calibri" w:eastAsia="宋体" w:hAnsi="Calibri" w:cs="Calibri"/>
                <w:b/>
                <w:bCs/>
                <w:sz w:val="21"/>
                <w:szCs w:val="21"/>
              </w:rPr>
              <w:t>岗位条件</w:t>
            </w:r>
          </w:p>
        </w:tc>
      </w:tr>
      <w:tr w:rsidR="00361C0D" w:rsidRPr="00361C0D" w:rsidTr="00361C0D">
        <w:trPr>
          <w:trHeight w:val="2678"/>
        </w:trPr>
        <w:tc>
          <w:tcPr>
            <w:tcW w:w="14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jc w:val="center"/>
              <w:rPr>
                <w:rFonts w:ascii="Calibri" w:eastAsia="宋体" w:hAnsi="Calibri" w:cs="Calibri"/>
                <w:sz w:val="21"/>
                <w:szCs w:val="21"/>
              </w:rPr>
            </w:pPr>
            <w:r w:rsidRPr="00361C0D">
              <w:rPr>
                <w:rFonts w:ascii="Calibri" w:eastAsia="宋体" w:hAnsi="Calibri" w:cs="Calibri"/>
                <w:sz w:val="21"/>
                <w:szCs w:val="21"/>
              </w:rPr>
              <w:t>专职辅导员</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jc w:val="center"/>
              <w:rPr>
                <w:rFonts w:ascii="Calibri" w:eastAsia="宋体" w:hAnsi="Calibri" w:cs="Calibri"/>
                <w:sz w:val="21"/>
                <w:szCs w:val="21"/>
              </w:rPr>
            </w:pPr>
            <w:r w:rsidRPr="00361C0D">
              <w:rPr>
                <w:rFonts w:ascii="Calibri" w:eastAsia="宋体" w:hAnsi="Calibri" w:cs="Calibri"/>
                <w:sz w:val="21"/>
                <w:szCs w:val="21"/>
              </w:rPr>
              <w:t>3</w:t>
            </w:r>
          </w:p>
        </w:tc>
        <w:tc>
          <w:tcPr>
            <w:tcW w:w="1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rPr>
                <w:rFonts w:ascii="Calibri" w:eastAsia="宋体" w:hAnsi="Calibri" w:cs="Calibri"/>
                <w:sz w:val="21"/>
                <w:szCs w:val="21"/>
              </w:rPr>
            </w:pPr>
            <w:r w:rsidRPr="00361C0D">
              <w:rPr>
                <w:rFonts w:ascii="Calibri" w:eastAsia="宋体" w:hAnsi="Calibri" w:cs="Calibri"/>
                <w:sz w:val="21"/>
                <w:szCs w:val="21"/>
              </w:rPr>
              <w:t>硕士研究生及以上，且具有本科学历、学士学位。年龄</w:t>
            </w:r>
            <w:r w:rsidRPr="00361C0D">
              <w:rPr>
                <w:rFonts w:ascii="Calibri" w:eastAsia="宋体" w:hAnsi="Calibri" w:cs="Calibri"/>
                <w:sz w:val="21"/>
                <w:szCs w:val="21"/>
              </w:rPr>
              <w:t>35</w:t>
            </w:r>
            <w:r w:rsidRPr="00361C0D">
              <w:rPr>
                <w:rFonts w:ascii="Calibri" w:eastAsia="宋体" w:hAnsi="Calibri" w:cs="Calibri"/>
                <w:sz w:val="21"/>
                <w:szCs w:val="21"/>
              </w:rPr>
              <w:t>周岁以下。</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ind w:left="360" w:hanging="360"/>
              <w:rPr>
                <w:rFonts w:ascii="Calibri" w:eastAsia="宋体" w:hAnsi="Calibri" w:cs="Calibri"/>
                <w:sz w:val="21"/>
                <w:szCs w:val="21"/>
              </w:rPr>
            </w:pPr>
            <w:r w:rsidRPr="00361C0D">
              <w:rPr>
                <w:rFonts w:ascii="Calibri" w:eastAsia="宋体" w:hAnsi="Calibri" w:cs="Calibri"/>
                <w:sz w:val="21"/>
                <w:szCs w:val="21"/>
              </w:rPr>
              <w:t>1.</w:t>
            </w:r>
            <w:r w:rsidRPr="00361C0D">
              <w:rPr>
                <w:rFonts w:ascii="Calibri" w:eastAsia="宋体" w:hAnsi="Calibri" w:cs="Calibri"/>
                <w:sz w:val="21"/>
                <w:szCs w:val="21"/>
              </w:rPr>
              <w:t>中共党员，本硕至少有一个阶段是机械、材料、电子、计算机、土建等与我院招生专业相关的工科专业毕业或物理、数学类理科专业毕业；</w:t>
            </w:r>
          </w:p>
          <w:p w:rsidR="00361C0D" w:rsidRPr="00361C0D" w:rsidRDefault="00361C0D" w:rsidP="00361C0D">
            <w:pPr>
              <w:adjustRightInd/>
              <w:snapToGrid/>
              <w:spacing w:after="0" w:line="360" w:lineRule="atLeast"/>
              <w:ind w:left="360" w:hanging="360"/>
              <w:rPr>
                <w:rFonts w:ascii="Calibri" w:eastAsia="宋体" w:hAnsi="Calibri" w:cs="Calibri"/>
                <w:sz w:val="21"/>
                <w:szCs w:val="21"/>
              </w:rPr>
            </w:pPr>
            <w:r w:rsidRPr="00361C0D">
              <w:rPr>
                <w:rFonts w:ascii="Calibri" w:eastAsia="宋体" w:hAnsi="Calibri" w:cs="Calibri"/>
                <w:sz w:val="21"/>
                <w:szCs w:val="21"/>
              </w:rPr>
              <w:t>2.</w:t>
            </w:r>
            <w:r w:rsidRPr="00361C0D">
              <w:rPr>
                <w:rFonts w:ascii="Calibri" w:eastAsia="宋体" w:hAnsi="Calibri" w:cs="Calibri"/>
                <w:sz w:val="21"/>
                <w:szCs w:val="21"/>
              </w:rPr>
              <w:t>有高校辅导员工作经历、担任过主要学生干部或有心理咨询师证书者优先。因要入住男生宿舍，适宜男性。</w:t>
            </w:r>
          </w:p>
        </w:tc>
      </w:tr>
      <w:tr w:rsidR="00361C0D" w:rsidRPr="00361C0D" w:rsidTr="00361C0D">
        <w:trPr>
          <w:trHeight w:val="1843"/>
        </w:trPr>
        <w:tc>
          <w:tcPr>
            <w:tcW w:w="14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225" w:lineRule="atLeast"/>
              <w:jc w:val="center"/>
              <w:rPr>
                <w:rFonts w:ascii="Calibri" w:eastAsia="宋体" w:hAnsi="Calibri" w:cs="Calibri"/>
                <w:sz w:val="21"/>
                <w:szCs w:val="21"/>
              </w:rPr>
            </w:pPr>
            <w:r w:rsidRPr="00361C0D">
              <w:rPr>
                <w:rFonts w:ascii="Calibri" w:eastAsia="宋体" w:hAnsi="Calibri" w:cs="Calibri"/>
                <w:sz w:val="21"/>
                <w:szCs w:val="21"/>
              </w:rPr>
              <w:lastRenderedPageBreak/>
              <w:t>行政管理人员</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225" w:lineRule="atLeast"/>
              <w:jc w:val="center"/>
              <w:rPr>
                <w:rFonts w:ascii="Calibri" w:eastAsia="宋体" w:hAnsi="Calibri" w:cs="Calibri"/>
                <w:sz w:val="21"/>
                <w:szCs w:val="21"/>
              </w:rPr>
            </w:pPr>
            <w:r w:rsidRPr="00361C0D">
              <w:rPr>
                <w:rFonts w:ascii="Calibri" w:eastAsia="宋体" w:hAnsi="Calibri" w:cs="Calibri"/>
                <w:sz w:val="21"/>
                <w:szCs w:val="21"/>
              </w:rPr>
              <w:t>3</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61C0D" w:rsidRPr="00361C0D" w:rsidRDefault="00361C0D" w:rsidP="00361C0D">
            <w:pPr>
              <w:adjustRightInd/>
              <w:snapToGrid/>
              <w:spacing w:after="0"/>
              <w:rPr>
                <w:rFonts w:ascii="Calibri" w:eastAsia="宋体" w:hAnsi="Calibri" w:cs="Calibri"/>
                <w:sz w:val="21"/>
                <w:szCs w:val="21"/>
              </w:rPr>
            </w:pP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C0D" w:rsidRPr="00361C0D" w:rsidRDefault="00361C0D" w:rsidP="00361C0D">
            <w:pPr>
              <w:adjustRightInd/>
              <w:snapToGrid/>
              <w:spacing w:after="0" w:line="360" w:lineRule="atLeast"/>
              <w:rPr>
                <w:rFonts w:ascii="Calibri" w:eastAsia="宋体" w:hAnsi="Calibri" w:cs="Calibri"/>
                <w:sz w:val="21"/>
                <w:szCs w:val="21"/>
              </w:rPr>
            </w:pPr>
            <w:r w:rsidRPr="00361C0D">
              <w:rPr>
                <w:rFonts w:ascii="Calibri" w:eastAsia="宋体" w:hAnsi="Calibri" w:cs="Calibri"/>
                <w:sz w:val="21"/>
                <w:szCs w:val="21"/>
              </w:rPr>
              <w:t>1.</w:t>
            </w:r>
            <w:r w:rsidRPr="00361C0D">
              <w:rPr>
                <w:rFonts w:ascii="Calibri" w:eastAsia="宋体" w:hAnsi="Calibri" w:cs="Calibri"/>
                <w:sz w:val="21"/>
                <w:szCs w:val="21"/>
              </w:rPr>
              <w:t>本硕至少有一个阶段是理工类、经管类、文科类与我院招生专业相关的专业毕业；</w:t>
            </w:r>
          </w:p>
          <w:p w:rsidR="00361C0D" w:rsidRPr="00361C0D" w:rsidRDefault="00361C0D" w:rsidP="00361C0D">
            <w:pPr>
              <w:adjustRightInd/>
              <w:snapToGrid/>
              <w:spacing w:after="0" w:line="360" w:lineRule="atLeast"/>
              <w:jc w:val="both"/>
              <w:rPr>
                <w:rFonts w:ascii="Calibri" w:eastAsia="宋体" w:hAnsi="Calibri" w:cs="Calibri"/>
                <w:sz w:val="21"/>
                <w:szCs w:val="21"/>
              </w:rPr>
            </w:pPr>
            <w:r w:rsidRPr="00361C0D">
              <w:rPr>
                <w:rFonts w:ascii="Calibri" w:eastAsia="宋体" w:hAnsi="Calibri" w:cs="Calibri"/>
                <w:sz w:val="21"/>
                <w:szCs w:val="21"/>
              </w:rPr>
              <w:t>2.  </w:t>
            </w:r>
            <w:r w:rsidRPr="00361C0D">
              <w:rPr>
                <w:rFonts w:ascii="Calibri" w:eastAsia="宋体" w:hAnsi="Calibri" w:cs="Calibri"/>
                <w:sz w:val="21"/>
                <w:szCs w:val="21"/>
              </w:rPr>
              <w:t>有良好的沟通表达能力、组织协调能力；</w:t>
            </w:r>
          </w:p>
          <w:p w:rsidR="00361C0D" w:rsidRPr="00361C0D" w:rsidRDefault="00361C0D" w:rsidP="00361C0D">
            <w:pPr>
              <w:adjustRightInd/>
              <w:snapToGrid/>
              <w:spacing w:after="0" w:line="360" w:lineRule="atLeast"/>
              <w:jc w:val="both"/>
              <w:rPr>
                <w:rFonts w:ascii="Calibri" w:eastAsia="宋体" w:hAnsi="Calibri" w:cs="Calibri"/>
                <w:sz w:val="21"/>
                <w:szCs w:val="21"/>
              </w:rPr>
            </w:pPr>
            <w:r w:rsidRPr="00361C0D">
              <w:rPr>
                <w:rFonts w:ascii="Calibri" w:eastAsia="宋体" w:hAnsi="Calibri" w:cs="Calibri"/>
                <w:sz w:val="21"/>
                <w:szCs w:val="21"/>
              </w:rPr>
              <w:t>3.  </w:t>
            </w:r>
            <w:r w:rsidRPr="00361C0D">
              <w:rPr>
                <w:rFonts w:ascii="Calibri" w:eastAsia="宋体" w:hAnsi="Calibri" w:cs="Calibri"/>
                <w:sz w:val="21"/>
                <w:szCs w:val="21"/>
              </w:rPr>
              <w:t>有较强的文字功底和计算机操作能力。</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361C0D"/>
    <w:rsid w:val="00323B43"/>
    <w:rsid w:val="00361C0D"/>
    <w:rsid w:val="003D37D8"/>
    <w:rsid w:val="004358AB"/>
    <w:rsid w:val="0064020C"/>
    <w:rsid w:val="006C4A5E"/>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unhideWhenUsed/>
    <w:rsid w:val="00361C0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08058744">
      <w:bodyDiv w:val="1"/>
      <w:marLeft w:val="0"/>
      <w:marRight w:val="0"/>
      <w:marTop w:val="0"/>
      <w:marBottom w:val="0"/>
      <w:divBdr>
        <w:top w:val="none" w:sz="0" w:space="0" w:color="auto"/>
        <w:left w:val="none" w:sz="0" w:space="0" w:color="auto"/>
        <w:bottom w:val="none" w:sz="0" w:space="0" w:color="auto"/>
        <w:right w:val="none" w:sz="0" w:space="0" w:color="auto"/>
      </w:divBdr>
      <w:divsChild>
        <w:div w:id="1666854085">
          <w:marLeft w:val="0"/>
          <w:marRight w:val="0"/>
          <w:marTop w:val="0"/>
          <w:marBottom w:val="0"/>
          <w:divBdr>
            <w:top w:val="single" w:sz="6" w:space="0" w:color="F8F8F8"/>
            <w:left w:val="single" w:sz="6" w:space="0" w:color="F8F8F8"/>
            <w:bottom w:val="single" w:sz="6" w:space="0" w:color="F8F8F8"/>
            <w:right w:val="single" w:sz="6" w:space="0" w:color="F8F8F8"/>
          </w:divBdr>
        </w:div>
        <w:div w:id="349065139">
          <w:marLeft w:val="0"/>
          <w:marRight w:val="0"/>
          <w:marTop w:val="0"/>
          <w:marBottom w:val="0"/>
          <w:divBdr>
            <w:top w:val="single" w:sz="6" w:space="0" w:color="F8F8F8"/>
            <w:left w:val="single" w:sz="6" w:space="0" w:color="F8F8F8"/>
            <w:bottom w:val="single" w:sz="6" w:space="0" w:color="F8F8F8"/>
            <w:right w:val="single" w:sz="6" w:space="0" w:color="F8F8F8"/>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2021-07-10T08:37:00Z</dcterms:created>
  <dcterms:modified xsi:type="dcterms:W3CDTF">2021-07-10T08:53:00Z</dcterms:modified>
</cp:coreProperties>
</file>